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12</w:t>
      </w:r>
      <w:r>
        <w:rPr>
          <w:rFonts w:ascii="Times New Roman" w:hAnsi="Times New Roman" w:cs="Times New Roman"/>
          <w:sz w:val="24"/>
          <w:szCs w:val="24"/>
          <w:lang w:val="bg-BG"/>
        </w:rPr>
        <w:t>.09.2019 г. 17.</w:t>
      </w:r>
      <w:r w:rsidR="00FF5E0D">
        <w:rPr>
          <w:rFonts w:ascii="Times New Roman" w:hAnsi="Times New Roman" w:cs="Times New Roman"/>
          <w:sz w:val="24"/>
          <w:szCs w:val="24"/>
          <w:lang w:val="bg-BG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F071A0" w:rsidRPr="00F071A0" w:rsidRDefault="00615B88" w:rsidP="00F071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1A0" w:rsidRPr="00F071A0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„ДВИЖЕНИЕ ЗА ПРАВА И СВОБОДИ“ в изборите за общински съветници и кметове на 27 октомври 2019г. за кмет на Община Стара Загора.</w:t>
      </w:r>
    </w:p>
    <w:p w:rsidR="00615B88" w:rsidRDefault="00615B88" w:rsidP="0047197B">
      <w:pPr>
        <w:spacing w:line="240" w:lineRule="exact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47197B">
      <w:pPr>
        <w:spacing w:line="240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615B88" w:rsidRP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F071A0" w:rsidRPr="000F0CAC">
        <w:rPr>
          <w:rFonts w:ascii="Times New Roman" w:hAnsi="Times New Roman" w:cs="Times New Roman"/>
          <w:sz w:val="24"/>
          <w:szCs w:val="24"/>
          <w:lang w:val="bg-BG"/>
        </w:rPr>
        <w:t>партия „ДВИЖЕНИЕ ЗА ПРАВА И СВОБОДИ“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615B88" w:rsidRDefault="00615B88" w:rsidP="0047197B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75647" w:rsidRDefault="00575647" w:rsidP="005756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75647" w:rsidRPr="00575647" w:rsidRDefault="00575647" w:rsidP="005756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575647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„ДВИЖЕНИЕ ЗА ПРАВА И СВОБОДИ“ в изборите за общински съветници и кметове на 27 октомври 2019г. за общински съветници.</w:t>
      </w:r>
    </w:p>
    <w:p w:rsidR="00575647" w:rsidRDefault="00575647" w:rsidP="00F071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75647" w:rsidRDefault="00575647" w:rsidP="00F071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071A0" w:rsidRPr="00F071A0" w:rsidRDefault="00575647" w:rsidP="005756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4</w:t>
      </w:r>
      <w:r w:rsidR="00615B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071A0" w:rsidRPr="00F071A0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АБВ (Алтернатива за българско възраждане) в изборите за общински съветници и кметове на 27 октомври 2019г. за кмет на Община Стара Загора.</w:t>
      </w:r>
    </w:p>
    <w:p w:rsidR="00F071A0" w:rsidRPr="00F071A0" w:rsidRDefault="00F071A0" w:rsidP="00F071A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615B88" w:rsidRDefault="00615B88" w:rsidP="00F071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F071A0" w:rsidP="0047197B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615B88">
        <w:rPr>
          <w:rFonts w:ascii="Times New Roman" w:hAnsi="Times New Roman" w:cs="Times New Roman"/>
          <w:sz w:val="24"/>
          <w:szCs w:val="24"/>
        </w:rPr>
        <w:t xml:space="preserve"> </w:t>
      </w:r>
      <w:r w:rsidR="005756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15B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9C53A3">
        <w:rPr>
          <w:rFonts w:ascii="Times New Roman" w:hAnsi="Times New Roman" w:cs="Times New Roman"/>
          <w:sz w:val="24"/>
          <w:szCs w:val="24"/>
          <w:lang w:val="bg-BG"/>
        </w:rPr>
        <w:t>партия АБВ (Алтернатива за българско възраждане)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Pr="00615B88" w:rsidRDefault="00575647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5B88">
        <w:rPr>
          <w:rFonts w:ascii="Times New Roman" w:hAnsi="Times New Roman" w:cs="Times New Roman"/>
          <w:sz w:val="24"/>
          <w:szCs w:val="24"/>
        </w:rPr>
        <w:t>.</w:t>
      </w:r>
      <w:r w:rsidR="00615B88"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F071A0" w:rsidRPr="00C57BCF">
        <w:rPr>
          <w:rFonts w:ascii="Times New Roman" w:hAnsi="Times New Roman" w:cs="Times New Roman"/>
          <w:sz w:val="24"/>
          <w:szCs w:val="24"/>
          <w:lang w:val="bg-BG"/>
        </w:rPr>
        <w:t>партия АБВ (Алтернатива за българско възраждане)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F071A0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F071A0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Pr="00615B88" w:rsidRDefault="00E01156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615B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15B88"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коалиция</w:t>
      </w:r>
      <w:r w:rsidRPr="00C57B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„Ние, Гражданите“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01156" w:rsidRPr="00E01156" w:rsidRDefault="00E01156" w:rsidP="00E0115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.</w:t>
      </w:r>
      <w:r w:rsidRPr="00E01156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коалиция „Ние, Гражданите“ в изборите за общински съветници и кметове на 27 октомври 2019г. за кметове на кметства в община Стара Загора.</w:t>
      </w:r>
    </w:p>
    <w:p w:rsidR="00615B88" w:rsidRPr="00E01156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42112" w:rsidRDefault="00E42112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Pr="00615B88" w:rsidRDefault="00E42112" w:rsidP="0047197B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4719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4719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E42112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E4211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E42112">
      <w:pPr>
        <w:spacing w:line="240" w:lineRule="auto"/>
      </w:pPr>
    </w:p>
    <w:p w:rsidR="001305AE" w:rsidRDefault="001305AE"/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3028C"/>
    <w:rsid w:val="001305AE"/>
    <w:rsid w:val="0047197B"/>
    <w:rsid w:val="00575647"/>
    <w:rsid w:val="00615B88"/>
    <w:rsid w:val="00820CEF"/>
    <w:rsid w:val="00974A3E"/>
    <w:rsid w:val="00E01156"/>
    <w:rsid w:val="00E42112"/>
    <w:rsid w:val="00E43CE3"/>
    <w:rsid w:val="00F071A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FE7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2019-09-11T15:32:00Z</cp:lastPrinted>
  <dcterms:created xsi:type="dcterms:W3CDTF">2019-09-11T11:02:00Z</dcterms:created>
  <dcterms:modified xsi:type="dcterms:W3CDTF">2019-09-12T15:52:00Z</dcterms:modified>
</cp:coreProperties>
</file>